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Cs/>
          <w:i/>
          <w:color w:val="ff0000"/>
          <w:sz w:val="36"/>
          <w:szCs w:val="36"/>
        </w:rPr>
      </w:pPr>
      <w:r>
        <w:rPr>
          <w:rFonts w:ascii="PT Astra Serif" w:hAnsi="PT Astra Serif" w:cs="PT Astra Serif"/>
          <w:i/>
          <w:iCs/>
          <w:color w:val="ff0000"/>
          <w:sz w:val="36"/>
          <w:szCs w:val="36"/>
        </w:rPr>
        <w:t xml:space="preserve">«Шапка документа организации»</w:t>
      </w:r>
      <w:r>
        <w:rPr>
          <w:bCs/>
          <w:i/>
          <w:color w:val="ff0000"/>
          <w:sz w:val="36"/>
          <w:szCs w:val="36"/>
        </w:rPr>
      </w:r>
      <w:r>
        <w:rPr>
          <w:bCs/>
          <w:i/>
          <w:color w:val="ff0000"/>
          <w:sz w:val="36"/>
          <w:szCs w:val="3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color w:val="ff0000"/>
          <w:sz w:val="28"/>
          <w:szCs w:val="28"/>
        </w:rPr>
      </w:pPr>
      <w:r>
        <w:rPr>
          <w:rFonts w:ascii="PT Astra Serif" w:hAnsi="PT Astra Serif" w:cs="PT Astra Serif"/>
          <w:color w:val="ff0000"/>
          <w:sz w:val="28"/>
          <w:highlight w:val="none"/>
        </w:rPr>
      </w:r>
      <w:r>
        <w:rPr>
          <w:rFonts w:ascii="PT Astra Serif" w:hAnsi="PT Astra Serif" w:cs="PT Astra Serif"/>
          <w:color w:val="ff0000"/>
          <w:sz w:val="28"/>
          <w:szCs w:val="28"/>
        </w:rPr>
      </w:r>
      <w:r>
        <w:rPr>
          <w:rFonts w:ascii="PT Astra Serif" w:hAnsi="PT Astra Serif" w:cs="PT Astra Serif"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b/>
          <w:sz w:val="28"/>
        </w:rPr>
        <w:t xml:space="preserve">ПРИКАЗ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ind w:hanging="28"/>
        <w:jc w:val="center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«___»___________ 202__</w:t>
      </w:r>
      <w:r>
        <w:rPr>
          <w:rFonts w:ascii="PT Astra Serif" w:hAnsi="PT Astra Serif" w:eastAsia="PT Astra Serif" w:cs="PT Astra Serif"/>
          <w:sz w:val="28"/>
        </w:rPr>
        <w:t xml:space="preserve"> г. № _____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left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b/>
          <w:sz w:val="28"/>
          <w:highlight w:val="none"/>
        </w:rPr>
      </w:pP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  <w:t xml:space="preserve">О назначении лиц, ответственных за обеспечение мер по защите сведений и технических средств, используемых уполномоченным лицом</w:t>
      </w:r>
      <w:r>
        <w:rPr>
          <w:rFonts w:ascii="PT Astra Serif" w:hAnsi="PT Astra Serif" w:cs="PT Astra Serif"/>
          <w:b/>
          <w:sz w:val="28"/>
          <w:highlight w:val="none"/>
        </w:rPr>
      </w:r>
      <w:r>
        <w:rPr>
          <w:rFonts w:ascii="PT Astra Serif" w:hAnsi="PT Astra Serif" w:cs="PT Astra Serif"/>
          <w:b/>
          <w:sz w:val="28"/>
          <w:highlight w:val="none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5"/>
        <w:ind w:firstLine="708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pPr>
      <w:r>
        <w:rPr>
          <w:rFonts w:ascii="PT Astra Serif" w:hAnsi="PT Astra Serif" w:eastAsia="PT Astra Serif" w:cs="PT Astra Serif"/>
          <w:sz w:val="28"/>
          <w:szCs w:val="28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соглашением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взаимодействии в обеспечении доступа пользователей к информации,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размещаемой на официальных сайтах органов и организаций в информационно-телекоммуникационной сети «Интернет», на базе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заключенного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между Министерством цифрового развития, связи и массовых коммуникаций Российской Федерации и Правительством Ивановской области от 13.11.2025 № 50-с, а также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амках исполнения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пункта 14 Правил взаимодействия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highlight w:val="white"/>
        </w:rPr>
        <w:t xml:space="preserve">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утверждённых постановлением Правительства Российской Федерации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от 31.12.2022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№ 2560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распоряжения Правительства Ивановской области «О реализации проекта по развертыванию и публикации в информационно-телекоммуникационной сети Интернет официальных сайтов на базе федеральной государственной информационно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й системы «Единый портал государственных и муниципальных услуг (функций)»</w:t>
      </w:r>
      <w: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30.04.2026 № 45-рп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приказываю: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Назначить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____________________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(указать должность и ФИО)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ответственным за обеспечение мер по защите сведений и технических средств, используемых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работе в подсистеме «Госвеб».</w:t>
      </w:r>
      <w:r/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Возложить на указанных лиц обязанности по: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/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2.1. контролю соблюдения требований нормативных документов по защите информации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работе в подсистеме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/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2.2. проведению регулярных проверок состояния защиты сведений и работоспособности технических средств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работе в подсистеме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/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2.3. оперативному реагированию на инциденты информационной безопасности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работе в подсистеме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/>
    </w:p>
    <w:p>
      <w:pPr>
        <w:pStyle w:val="845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тветственному лицу за обеспечение мер по защите сведений и технических средств, используемых при работе в подсистеме «Госвеб»,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своей работе руководствоваться требованиями действующих инструкций и регламентов по защите информации, а также взаимодействовать с назначенными ответственными лицами по вопросам обеспечения безопасности.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/>
    </w:p>
    <w:p>
      <w:pPr>
        <w:pStyle w:val="845"/>
        <w:jc w:val="both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sz w:val="28"/>
          <w:lang w:bidi="ru-RU"/>
        </w:rPr>
        <w:tab/>
        <w:t xml:space="preserve">4. Контроль за выполнением настоящего приказа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оставляю за собой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pStyle w:val="845"/>
        <w:jc w:val="both"/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______________________________      </w:t>
        <w:tab/>
        <w:tab/>
        <w:tab/>
        <w:tab/>
        <w:tab/>
        <w:t xml:space="preserve">________________</w:t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</w:p>
    <w:p>
      <w:pPr>
        <w:pStyle w:val="845"/>
        <w:jc w:val="both"/>
        <w:rPr>
          <w:rFonts w:ascii="PT Astra Serif" w:hAnsi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(ФИО и должность руководителя организации)                                                  (Подпись)</w:t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</w:p>
    <w:p>
      <w:pPr>
        <w:pStyle w:val="8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2"/>
    <w:next w:val="842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2"/>
    <w:next w:val="84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2"/>
    <w:next w:val="84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 Spacing"/>
    <w:basedOn w:val="842"/>
    <w:uiPriority w:val="1"/>
    <w:qFormat/>
    <w:pPr>
      <w:spacing w:after="0" w:line="240" w:lineRule="auto"/>
    </w:pPr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character" w:styleId="84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5</cp:revision>
  <dcterms:modified xsi:type="dcterms:W3CDTF">2026-06-25T08:32:34Z</dcterms:modified>
</cp:coreProperties>
</file>