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Инструкция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для организаций, имеющих подключение к защищенной сети передачи данных Ивановской области (сеть 2421), на период проведения смены мастер-ключей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Настоящая инструкция описывает порядок действий пользователя защищенной сети 2421 на этапе предварительной подготовки к смене мастер-ключей, а также непосредственно при смене мастер-ключей.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Смена мастер-ключей будет проводиться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в рабочие дни с 9:00 22.09.2025 по 18:00 26.09.2025.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Рекомендуем перед обновлением расшифровать или сохранить переписку Деловой почты, т.к. на новых ключах узлов расшифровка старой переписки будет невозможна.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Для корректной смены мастер-ключей на автоматизированных рабочих местах в организациях должны быть установлены: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ViPNet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Client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версии 4.х;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операционная система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Windows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версии 10, либо отечественная операционная система;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актуальные версии средств антивирусной защиты и защиты информации от несанкционированного доступа.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1.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Проверка принадлежности к сети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Данная инструкция относится исключительно к пользователям, чьи рабочие места принадлежат к сети 2421.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Для определения принадлежности сетевого узла к защищенной сети: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в операционной системе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Windows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версии 10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необходимо открыть ViPNet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Client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Monitor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&gt;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нажать «Справка» &gt; выбрать из списка «О программе...» &gt; Проверить параметр «Номер сети» (с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м. Рисунок 1). Если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аш номер сети соответствует 2421 (см. Рисунок 2), то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вам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необходимо выполнить указани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 настоящей инструкции;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374716"/>
                <wp:effectExtent l="0" t="0" r="3175" b="0"/>
                <wp:docPr id="1" name="Рисунок 1" descr="C:\Users\Ksu\Desktop\photo_2024-07-10_11-36-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737248" name="Picture 1" descr="C:\Users\Ksu\Desktop\photo_2024-07-10_11-36-59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3374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65.73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Рисунок 1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86375" cy="4629150"/>
                <wp:effectExtent l="0" t="0" r="9525" b="0"/>
                <wp:docPr id="2" name="Рисунок 3" descr="C:\Users\Ksu\Desktop\photo_2024-07-10_11-37-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5929748" name="Picture 3" descr="C:\Users\Ksu\Desktop\photo_2024-07-10_11-37-08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286375" cy="462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6.25pt;height:364.5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Рисунок 2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-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операционной системе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семейства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Linux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необходимо открыть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VipNet Client for Linux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&gt;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нажать «Профиль». Номер сети указан в названии вашего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VipNet Client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скобках (с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м. Рисунок 3). Если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аш номер сети соответствует 2421, то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вам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необходимо выполнить указани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 настоящей инструкции;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left="0" w:right="0" w:firstLine="0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6384" behindDoc="0" locked="0" layoutInCell="1" allowOverlap="1">
                <wp:simplePos x="0" y="0"/>
                <wp:positionH relativeFrom="column">
                  <wp:posOffset>2247922</wp:posOffset>
                </wp:positionH>
                <wp:positionV relativeFrom="paragraph">
                  <wp:posOffset>377372</wp:posOffset>
                </wp:positionV>
                <wp:extent cx="361950" cy="257175"/>
                <wp:effectExtent l="6350" t="6350" r="6350" b="635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61949" cy="257174"/>
                        </a:xfrm>
                        <a:prstGeom prst="rect">
                          <a:avLst/>
                        </a:prstGeom>
                        <a:noFill/>
                        <a:ln w="38099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16384;o:allowoverlap:true;o:allowincell:true;mso-position-horizontal-relative:text;margin-left:177.00pt;mso-position-horizontal:absolute;mso-position-vertical-relative:text;margin-top:29.71pt;mso-position-vertical:absolute;width:28.50pt;height:20.25pt;mso-wrap-distance-left:9.07pt;mso-wrap-distance-top:0.00pt;mso-wrap-distance-right:9.07pt;mso-wrap-distance-bottom:0.00pt;visibility:visible;" filled="f" strokecolor="#FF0000" strokeweight="3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5360" behindDoc="0" locked="0" layoutInCell="1" allowOverlap="1">
                <wp:simplePos x="0" y="0"/>
                <wp:positionH relativeFrom="column">
                  <wp:posOffset>1576410</wp:posOffset>
                </wp:positionH>
                <wp:positionV relativeFrom="paragraph">
                  <wp:posOffset>282122</wp:posOffset>
                </wp:positionV>
                <wp:extent cx="1343025" cy="485775"/>
                <wp:effectExtent l="6350" t="6350" r="6350" b="635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343025" cy="485775"/>
                        </a:xfrm>
                        <a:prstGeom prst="rect">
                          <a:avLst/>
                        </a:prstGeom>
                        <a:noFill/>
                        <a:ln w="38099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15360;o:allowoverlap:true;o:allowincell:true;mso-position-horizontal-relative:text;margin-left:124.13pt;mso-position-horizontal:absolute;mso-position-vertical-relative:text;margin-top:22.21pt;mso-position-vertical:absolute;width:105.75pt;height:38.25pt;mso-wrap-distance-left:9.07pt;mso-wrap-distance-top:0.00pt;mso-wrap-distance-right:9.07pt;mso-wrap-distance-bottom:0.00pt;visibility:visible;" filled="f" strokecolor="#FF0000" strokeweight="3.00pt">
                <v:stroke dashstyle="solid"/>
              </v:shape>
            </w:pict>
          </mc:Fallback>
        </mc:AlternateConten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9795" cy="4122537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390749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6159794" cy="4122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85.02pt;height:324.6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0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Рисунок 3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Если у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ас указан любой другой 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омер, настоящая инструкция для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ас не актуальна 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вам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нет необходимости проводить смену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мастер-ключей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2. Настройка и проверка АРМ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Обязательные требования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Должно быть надлежащим образом установлено и настроено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автоматизированное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рабочее место (далее – АРМ):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2.1. Персональный компьютер с установленным на нем программным обеспечением «ViPNet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Client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Монитор»/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VipNet Client for Linux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 пользователя должен находиться во включенном состоянии на период смены мастер-ключей (в рабочие дни с 9:00 22.09.2025 по 18:00 26.09.2025).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2.2. АРМ не должен уходить в состояние «спящего» режима, гибернацию или отключаться по таймауту.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2.3. АРМ должен быть подключен к сети Интернет.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2.4. В программном обеспечении «ViPNet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Client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Монитор» должен быть развернут комплект ключей пользователя (файл с расширением *.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dst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2.5. В программном обеспечении «ViPNet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Client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Монитор» должен быть доступен координатор (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Координатор-2/Координатор-3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Для проверки доступности выделите координатор левым нажатием мыши, и нажмите на клавиатуре клавишу F5. Во всплывающем окне должен появиться статус «Доступен».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программном обеспечении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VipNet Client for Linux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должно быть включено VPN-соединение: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1)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Запустить программное обеспечение «VipNet Client for Linux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33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98515" cy="3245736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025779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-141" t="31592" r="37389" b="3700"/>
                        <a:stretch/>
                      </pic:blipFill>
                      <pic:spPr bwMode="auto">
                        <a:xfrm rot="0" flipH="0" flipV="0">
                          <a:off x="0" y="0"/>
                          <a:ext cx="5898514" cy="3245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64.45pt;height:255.57pt;mso-wrap-distance-left:0.00pt;mso-wrap-distance-top:0.00pt;mso-wrap-distance-right:0.00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2)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На главной странице нажать кнопку «Включить»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33"/>
        <w:ind w:left="0" w:right="0" w:firstLine="0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72200" cy="3532055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47994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0" t="0" r="14012" b="6932"/>
                        <a:stretch/>
                      </pic:blipFill>
                      <pic:spPr bwMode="auto">
                        <a:xfrm rot="0" flipH="0" flipV="0">
                          <a:off x="0" y="0"/>
                          <a:ext cx="6172200" cy="3532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86.00pt;height:278.11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left="0" w:right="0"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3)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 случае успешного подключения появится надпись «Защита включена» VPN-соединение работает.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left="0" w:right="0"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left="0" w:right="0" w:firstLine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highlight w:val="none"/>
        </w:rPr>
      </w:r>
    </w:p>
    <w:p>
      <w:pPr>
        <w:pStyle w:val="833"/>
        <w:ind w:left="0" w:right="0" w:firstLine="0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10210" cy="3609156"/>
                <wp:effectExtent l="0" t="0" r="0" b="0"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60142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0" t="0" r="20509" b="4078"/>
                        <a:stretch/>
                      </pic:blipFill>
                      <pic:spPr bwMode="auto">
                        <a:xfrm rot="0" flipH="0" flipV="0">
                          <a:off x="0" y="0"/>
                          <a:ext cx="5310209" cy="3609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18.13pt;height:284.19pt;mso-wrap-distance-left:0.00pt;mso-wrap-distance-top:0.00pt;mso-wrap-distance-right:0.00pt;mso-wrap-distance-bottom:0.00pt;rotation:0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33"/>
        <w:ind w:left="0" w:right="0" w:firstLine="0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ab/>
        <w:t xml:space="preserve">4)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 случае неудачного подключения появится надпись «VPN-соединение не работает»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.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Необходимо обратиться 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отдел информационных технологий управления региональной информатизации Департамента развития информационного общества Ивановской области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и предоставить имя Сетевого узла VipNet.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left="0" w:right="0" w:firstLine="0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10210" cy="3241378"/>
                <wp:effectExtent l="0" t="0" r="0" b="0"/>
                <wp:docPr id="9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31944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rcRect l="0" t="0" r="24569" b="4891"/>
                        <a:stretch/>
                      </pic:blipFill>
                      <pic:spPr bwMode="auto">
                        <a:xfrm rot="0" flipH="0" flipV="0">
                          <a:off x="0" y="0"/>
                          <a:ext cx="5310209" cy="3241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418.13pt;height:255.23pt;mso-wrap-distance-left:0.00pt;mso-wrap-distance-top:0.00pt;mso-wrap-distance-right:0.00pt;mso-wrap-distance-bottom:0.00pt;rotation:0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33"/>
        <w:ind w:firstLine="708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33"/>
        <w:ind w:firstLine="708"/>
        <w:jc w:val="center"/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</w:p>
    <w:p>
      <w:pPr>
        <w:pStyle w:val="833"/>
        <w:ind w:firstLine="708"/>
        <w:jc w:val="center"/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3. Обновление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мастер-ключей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</w:p>
    <w:p>
      <w:pPr>
        <w:pStyle w:val="833"/>
        <w:ind w:firstLine="708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Смена мастер-ключей будет проводиться в период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 9:00 22.09.2025 по 18:00 26.09.2025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промежуток времени, отведенный на смену мастер-ключей, все пользователи сети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2421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должны выполнить вход в программу ViPNet.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Вам необходимо, соблюдая требования из 2 пункта настоящей инструкции, ожидать получения обновления на АРМ.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</w:rPr>
        <w:t xml:space="preserve">После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применения обновления</w:t>
      </w:r>
      <w:r>
        <w:rPr>
          <w:rFonts w:ascii="PT Astra Serif" w:hAnsi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операционной системе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Windows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версии 10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вход 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«ViPNet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Client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Монитор»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может быть невозможен без использования резервного набора персональных ключей (далее – РНПК).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олученные вами обновления с отложенным сроком действия, применятся и произойдет перезапуск «ViPNet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Client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Монитор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», будет запрошен файл ****.pk, потребуется указать путь вручную к расположению файла и пароль к нему. Расположение файла может быть по следующим путям на вашем АРМ: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1) C:\ProgramData\Infotecs\*цифры*\d_station\abn_****\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2) C:\ProgramData\Infotecs\*цифры*\user_****\key_disk\dom\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Обратите внимание, в случае указания неверного пароля ключевая информация (далее –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dst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-файл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) будет повреждена и ее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необходимо будет повторно получить в Департаменте развития информационного общества Ивановской области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в соответствии с графиком выдачи на период смены мастер-ключей.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После проведения данной операции смена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мастер-ключей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считается проведенной.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2.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операционной системе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семейства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Linux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мастер-ключ применяется автоматически.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0"/>
        <w:jc w:val="left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33"/>
        <w:ind w:firstLine="708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4. Использование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dst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-файлов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33"/>
        <w:ind w:firstLine="708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случае если вы не можете установить РНПК после обновления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мастер-ключей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возникают технические ошибки, которые вы 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 смогли решить совместно с отделом информационных технологий управления региональной информатизации Департамента развития информационного общества Ивановской области, то вам необходимо будет провести повторную инициализацию абонентского пункта при помощи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dst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-файла, сформированного администратором сети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2421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 новых мастер-ключах.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Новые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dst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-файлы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необходимо будет получить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период c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06.10.2025 – 24.10.2025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(в соответствии с графиком)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Новые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dst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-файлы используются только тогда, когда не удалось установить РНПК в соответствии с разделом 3, по согласованию 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отделом информационных технологий управления региональной информатизации Департамента развития информационного общества Ивановской области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 возникновении проблем в период смены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мастер-ключей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следует обращаться 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отдел информационных технологий управления региональной информатизации Департамента развития информационного общества Ивановской области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 телефон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ам и электронным адресам: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8 (4932) 52-89-22 доб. 1,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lapshin_di@ivreg.ru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8 (4932) 52-89-22 доб. 2, osipov_da@ivreg.ru;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8 (4932) 52-89-22 доб. 3,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rezvova_ko@ivreg.ru,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pravdin_di@ivreg.ru.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modified xsi:type="dcterms:W3CDTF">2025-08-27T14:43:07Z</dcterms:modified>
</cp:coreProperties>
</file>